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8D0E4">
      <w:pPr>
        <w:widowControl w:val="0"/>
        <w:adjustRightInd/>
        <w:snapToGrid/>
        <w:spacing w:line="240" w:lineRule="auto"/>
        <w:jc w:val="both"/>
        <w:rPr>
          <w:rFonts w:hint="eastAsia" w:ascii="仿宋" w:hAnsi="仿宋" w:eastAsia="仿宋" w:cs="仿宋"/>
          <w:kern w:val="2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u w:val="none"/>
          <w:lang w:eastAsia="zh-CN"/>
        </w:rPr>
        <w:t>附件1：</w:t>
      </w:r>
    </w:p>
    <w:p w14:paraId="45CBB856">
      <w:pPr>
        <w:widowControl w:val="0"/>
        <w:adjustRightInd/>
        <w:snapToGrid/>
        <w:spacing w:line="240" w:lineRule="auto"/>
        <w:jc w:val="both"/>
        <w:rPr>
          <w:rFonts w:hint="eastAsia" w:ascii="仿宋" w:hAnsi="仿宋" w:eastAsia="仿宋" w:cs="仿宋"/>
          <w:kern w:val="2"/>
          <w:sz w:val="21"/>
          <w:szCs w:val="21"/>
          <w:u w:val="none"/>
          <w:lang w:eastAsia="zh-CN"/>
        </w:rPr>
      </w:pPr>
    </w:p>
    <w:p w14:paraId="65B71EC9">
      <w:pPr>
        <w:widowControl w:val="0"/>
        <w:adjustRightInd/>
        <w:snapToGrid/>
        <w:spacing w:line="240" w:lineRule="auto"/>
        <w:jc w:val="both"/>
        <w:rPr>
          <w:rFonts w:hint="eastAsia" w:ascii="仿宋" w:hAnsi="仿宋" w:eastAsia="仿宋" w:cs="仿宋"/>
          <w:kern w:val="2"/>
          <w:sz w:val="28"/>
          <w:szCs w:val="28"/>
          <w:u w:val="none"/>
          <w:lang w:eastAsia="zh-CN"/>
        </w:rPr>
      </w:pPr>
    </w:p>
    <w:p w14:paraId="5C570B3C">
      <w:pPr>
        <w:widowControl w:val="0"/>
        <w:adjustRightInd/>
        <w:snapToGrid/>
        <w:spacing w:line="240" w:lineRule="auto"/>
        <w:ind w:firstLine="48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u w:val="none"/>
          <w:lang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kern w:val="2"/>
          <w:sz w:val="44"/>
          <w:szCs w:val="44"/>
          <w:u w:val="none"/>
          <w:lang w:eastAsia="zh-CN"/>
        </w:rPr>
        <w:t>会议议程表</w:t>
      </w:r>
    </w:p>
    <w:bookmarkEnd w:id="0"/>
    <w:tbl>
      <w:tblPr>
        <w:tblStyle w:val="3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5025"/>
        <w:gridCol w:w="3045"/>
      </w:tblGrid>
      <w:tr w14:paraId="7CF3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30" w:type="dxa"/>
          </w:tcPr>
          <w:p w14:paraId="01084A2E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u w:val="none"/>
                <w:lang w:eastAsia="zh-CN"/>
              </w:rPr>
              <w:t>时间</w:t>
            </w:r>
          </w:p>
        </w:tc>
        <w:tc>
          <w:tcPr>
            <w:tcW w:w="5025" w:type="dxa"/>
          </w:tcPr>
          <w:p w14:paraId="598EC415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u w:val="none"/>
                <w:lang w:eastAsia="zh-CN"/>
              </w:rPr>
              <w:t>内容</w:t>
            </w:r>
          </w:p>
        </w:tc>
        <w:tc>
          <w:tcPr>
            <w:tcW w:w="3045" w:type="dxa"/>
          </w:tcPr>
          <w:p w14:paraId="59219D6A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u w:val="none"/>
                <w:lang w:eastAsia="zh-CN"/>
              </w:rPr>
              <w:t>主持人 / 发言人</w:t>
            </w:r>
          </w:p>
        </w:tc>
      </w:tr>
      <w:tr w14:paraId="0E867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198E5152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b/>
                <w:bCs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</w:t>
            </w:r>
          </w:p>
        </w:tc>
        <w:tc>
          <w:tcPr>
            <w:tcW w:w="5025" w:type="dxa"/>
          </w:tcPr>
          <w:p w14:paraId="2AD8AAA8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b/>
                <w:bCs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集中合影</w:t>
            </w:r>
          </w:p>
        </w:tc>
        <w:tc>
          <w:tcPr>
            <w:tcW w:w="3045" w:type="dxa"/>
          </w:tcPr>
          <w:p w14:paraId="713A719D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b/>
                <w:bCs/>
                <w:kern w:val="2"/>
                <w:sz w:val="26"/>
                <w:szCs w:val="26"/>
                <w:u w:val="none"/>
                <w:lang w:eastAsia="zh-CN"/>
              </w:rPr>
            </w:pPr>
          </w:p>
        </w:tc>
      </w:tr>
      <w:tr w14:paraId="4EF27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2A3A45C2">
            <w:pPr>
              <w:widowControl w:val="0"/>
              <w:adjustRightInd/>
              <w:snapToGrid/>
              <w:spacing w:line="240" w:lineRule="auto"/>
              <w:jc w:val="left"/>
              <w:rPr>
                <w:rFonts w:hint="default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09:00-09: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30</w:t>
            </w:r>
          </w:p>
        </w:tc>
        <w:tc>
          <w:tcPr>
            <w:tcW w:w="5025" w:type="dxa"/>
          </w:tcPr>
          <w:p w14:paraId="5C027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周口市中医院领导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致欢迎词</w:t>
            </w:r>
          </w:p>
          <w:p w14:paraId="6A490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制剂专委会主委史卫东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讲话</w:t>
            </w:r>
          </w:p>
          <w:p w14:paraId="4CAED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河南省中医药科学院徐宏伟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讲话</w:t>
            </w:r>
          </w:p>
          <w:p w14:paraId="23096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中药材协会会长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 xml:space="preserve"> 贾少谦 讲话</w:t>
            </w:r>
          </w:p>
        </w:tc>
        <w:tc>
          <w:tcPr>
            <w:tcW w:w="3045" w:type="dxa"/>
          </w:tcPr>
          <w:p w14:paraId="27F2376F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</w:p>
        </w:tc>
      </w:tr>
      <w:tr w14:paraId="33509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6D7AA954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09: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-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</w:t>
            </w:r>
          </w:p>
        </w:tc>
        <w:tc>
          <w:tcPr>
            <w:tcW w:w="5025" w:type="dxa"/>
          </w:tcPr>
          <w:p w14:paraId="24AC5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医疗机构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制剂怎样注册及相关法规</w:t>
            </w:r>
          </w:p>
        </w:tc>
        <w:tc>
          <w:tcPr>
            <w:tcW w:w="3045" w:type="dxa"/>
          </w:tcPr>
          <w:p w14:paraId="18E33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王智明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/江娟</w:t>
            </w:r>
          </w:p>
        </w:tc>
      </w:tr>
      <w:tr w14:paraId="4FA5A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6E439312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0-1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</w:t>
            </w:r>
          </w:p>
        </w:tc>
        <w:tc>
          <w:tcPr>
            <w:tcW w:w="8070" w:type="dxa"/>
            <w:gridSpan w:val="2"/>
          </w:tcPr>
          <w:p w14:paraId="09635475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茶歇</w:t>
            </w:r>
          </w:p>
        </w:tc>
      </w:tr>
      <w:tr w14:paraId="2261B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74A01FA0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0-1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</w:t>
            </w:r>
          </w:p>
        </w:tc>
        <w:tc>
          <w:tcPr>
            <w:tcW w:w="5025" w:type="dxa"/>
          </w:tcPr>
          <w:p w14:paraId="06713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制剂专委会工作总结</w:t>
            </w:r>
          </w:p>
        </w:tc>
        <w:tc>
          <w:tcPr>
            <w:tcW w:w="3045" w:type="dxa"/>
          </w:tcPr>
          <w:p w14:paraId="3F88A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郭国富</w:t>
            </w:r>
          </w:p>
        </w:tc>
      </w:tr>
      <w:tr w14:paraId="4A25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7EEFB81C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12:00</w:t>
            </w:r>
          </w:p>
        </w:tc>
        <w:tc>
          <w:tcPr>
            <w:tcW w:w="8070" w:type="dxa"/>
            <w:gridSpan w:val="2"/>
          </w:tcPr>
          <w:p w14:paraId="0EF71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午餐</w:t>
            </w:r>
          </w:p>
        </w:tc>
      </w:tr>
      <w:tr w14:paraId="286CF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0F413123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0-1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</w:t>
            </w:r>
          </w:p>
        </w:tc>
        <w:tc>
          <w:tcPr>
            <w:tcW w:w="5025" w:type="dxa"/>
            <w:vAlign w:val="top"/>
          </w:tcPr>
          <w:p w14:paraId="6CB6B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临床炮制研究及应用</w:t>
            </w:r>
          </w:p>
        </w:tc>
        <w:tc>
          <w:tcPr>
            <w:tcW w:w="3045" w:type="dxa"/>
            <w:vAlign w:val="top"/>
          </w:tcPr>
          <w:p w14:paraId="1421B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张振凌</w:t>
            </w:r>
          </w:p>
        </w:tc>
      </w:tr>
      <w:tr w14:paraId="22826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7065F375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0-1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</w:t>
            </w:r>
          </w:p>
        </w:tc>
        <w:tc>
          <w:tcPr>
            <w:tcW w:w="8070" w:type="dxa"/>
            <w:gridSpan w:val="2"/>
          </w:tcPr>
          <w:p w14:paraId="71DDA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茶歇</w:t>
            </w:r>
          </w:p>
        </w:tc>
      </w:tr>
      <w:tr w14:paraId="731FB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0DD7E775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0-1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</w:t>
            </w:r>
          </w:p>
        </w:tc>
        <w:tc>
          <w:tcPr>
            <w:tcW w:w="5025" w:type="dxa"/>
            <w:vAlign w:val="top"/>
          </w:tcPr>
          <w:p w14:paraId="08FB0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老制剂转化成新药</w:t>
            </w:r>
          </w:p>
        </w:tc>
        <w:tc>
          <w:tcPr>
            <w:tcW w:w="3045" w:type="dxa"/>
            <w:vAlign w:val="top"/>
          </w:tcPr>
          <w:p w14:paraId="03167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陈天朝</w:t>
            </w:r>
          </w:p>
        </w:tc>
      </w:tr>
      <w:tr w14:paraId="32723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06329542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0-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0</w:t>
            </w:r>
          </w:p>
        </w:tc>
        <w:tc>
          <w:tcPr>
            <w:tcW w:w="5025" w:type="dxa"/>
            <w:vAlign w:val="top"/>
          </w:tcPr>
          <w:p w14:paraId="19B36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/>
              </w:rPr>
              <w:t>医疗机构</w:t>
            </w: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制剂开发过程及政策解读</w:t>
            </w:r>
          </w:p>
        </w:tc>
        <w:tc>
          <w:tcPr>
            <w:tcW w:w="3045" w:type="dxa"/>
            <w:vAlign w:val="top"/>
          </w:tcPr>
          <w:p w14:paraId="32C95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白明学</w:t>
            </w:r>
          </w:p>
        </w:tc>
      </w:tr>
      <w:tr w14:paraId="361C4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0" w:type="dxa"/>
          </w:tcPr>
          <w:p w14:paraId="2692748F">
            <w:pPr>
              <w:widowControl w:val="0"/>
              <w:adjustRightInd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</w:p>
        </w:tc>
        <w:tc>
          <w:tcPr>
            <w:tcW w:w="8070" w:type="dxa"/>
            <w:gridSpan w:val="2"/>
          </w:tcPr>
          <w:p w14:paraId="6EDB8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u w:val="none"/>
                <w:lang w:eastAsia="zh-CN"/>
              </w:rPr>
              <w:t>返程</w:t>
            </w:r>
          </w:p>
        </w:tc>
      </w:tr>
    </w:tbl>
    <w:p w14:paraId="61EBEB1A">
      <w:pPr>
        <w:widowControl w:val="0"/>
        <w:adjustRightInd/>
        <w:snapToGrid/>
        <w:spacing w:line="240" w:lineRule="auto"/>
        <w:ind w:firstLine="480"/>
        <w:jc w:val="left"/>
        <w:rPr>
          <w:rFonts w:hint="eastAsia" w:ascii="仿宋" w:hAnsi="仿宋" w:eastAsia="仿宋" w:cs="仿宋"/>
          <w:kern w:val="2"/>
          <w:sz w:val="26"/>
          <w:szCs w:val="26"/>
          <w:u w:val="none"/>
          <w:lang w:eastAsia="zh-CN"/>
        </w:rPr>
      </w:pPr>
    </w:p>
    <w:p w14:paraId="0D95DA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70A8A"/>
    <w:rsid w:val="7467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宋体" w:eastAsia="宋体" w:cstheme="minorBidi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2025-12-06T02:43:00Z</dcterms:created>
  <dc:creator>蓝冰</dc:creator>
  <cp:lastModifiedBy>蓝冰</cp:lastModifiedBy>
  <dcterms:modified xsi:type="dcterms:W3CDTF">2025-12-06T02:44:10Z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C26B22928360405BAC8351B47F03718D_11</vt:lpwstr>
  </property>
  <property fmtid="{D5CDD505-2E9C-101B-9397-08002B2CF9AE}" pid="4" name="KSOTemplateDocerSaveRecord">
    <vt:lpwstr>eyJoZGlkIjoiYWYyODk3ZmUyNjk4ZDliNTJiMTFhZjZkMzdlZTYyYTEiLCJ1c2VySWQiOiIzNTk1NDg1NjYifQ==</vt:lpwstr>
  </property>
</Properties>
</file>